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BC33" w14:textId="48CE6443" w:rsidR="00B03264" w:rsidRDefault="007E654C" w:rsidP="007E654C">
      <w:pPr>
        <w:jc w:val="right"/>
        <w:rPr>
          <w:rFonts w:ascii="Helvetica" w:hAnsi="Helvetica"/>
          <w:b/>
          <w:color w:val="808080"/>
          <w:sz w:val="16"/>
        </w:rPr>
      </w:pPr>
      <w:r>
        <w:rPr>
          <w:rFonts w:ascii="Helvetica" w:hAnsi="Helvetica"/>
          <w:b/>
          <w:noProof/>
          <w:color w:val="808080"/>
          <w:sz w:val="16"/>
        </w:rPr>
        <w:drawing>
          <wp:inline distT="0" distB="0" distL="0" distR="0" wp14:anchorId="30E92B4B" wp14:editId="01484B85">
            <wp:extent cx="1128337" cy="3485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4530" cy="350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63F18" w14:textId="4092A3A8" w:rsidR="00772B88" w:rsidRPr="00896727" w:rsidRDefault="00772B88">
      <w:pPr>
        <w:rPr>
          <w:rFonts w:ascii="Tahoma" w:hAnsi="Tahoma" w:cs="Tahoma"/>
          <w:sz w:val="22"/>
          <w:szCs w:val="22"/>
        </w:rPr>
      </w:pPr>
    </w:p>
    <w:p w14:paraId="61EAD868" w14:textId="77777777" w:rsidR="007E654C" w:rsidRDefault="007E654C" w:rsidP="00D054E5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14:paraId="52AD3990" w14:textId="5D7162DE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D054E5">
        <w:rPr>
          <w:rFonts w:ascii="Tahoma" w:hAnsi="Tahoma" w:cs="Tahoma"/>
          <w:color w:val="000000"/>
        </w:rPr>
        <w:t>Email #1 — Preventive Care and Why It’s Important</w:t>
      </w:r>
    </w:p>
    <w:p w14:paraId="5A863416" w14:textId="73369A36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D054E5">
        <w:rPr>
          <w:rFonts w:ascii="Tahoma" w:hAnsi="Tahoma" w:cs="Tahoma"/>
          <w:color w:val="000000" w:themeColor="text1"/>
        </w:rPr>
        <w:t>Attachment</w:t>
      </w:r>
      <w:r w:rsidR="00B33F56">
        <w:rPr>
          <w:rFonts w:ascii="Tahoma" w:hAnsi="Tahoma" w:cs="Tahoma"/>
          <w:color w:val="000000" w:themeColor="text1"/>
        </w:rPr>
        <w:t>s</w:t>
      </w:r>
      <w:r w:rsidRPr="00D054E5">
        <w:rPr>
          <w:rFonts w:ascii="Tahoma" w:hAnsi="Tahoma" w:cs="Tahoma"/>
          <w:color w:val="000000" w:themeColor="text1"/>
        </w:rPr>
        <w:t xml:space="preserve">: </w:t>
      </w:r>
      <w:r w:rsidR="00B33F56">
        <w:rPr>
          <w:rFonts w:ascii="Tahoma" w:hAnsi="Tahoma" w:cs="Tahoma"/>
          <w:color w:val="000000" w:themeColor="text1"/>
        </w:rPr>
        <w:t xml:space="preserve">Annual Checkup Flyer, </w:t>
      </w:r>
      <w:r w:rsidRPr="00D054E5">
        <w:rPr>
          <w:rFonts w:ascii="Tahoma" w:hAnsi="Tahoma" w:cs="Tahoma"/>
          <w:color w:val="000000" w:themeColor="text1"/>
        </w:rPr>
        <w:t>Preventive Care Checklists</w:t>
      </w:r>
    </w:p>
    <w:p w14:paraId="632434F7" w14:textId="77777777" w:rsidR="00D054E5" w:rsidRDefault="00D054E5" w:rsidP="00D054E5">
      <w:pPr>
        <w:rPr>
          <w:rFonts w:ascii="Tahoma" w:hAnsi="Tahoma" w:cs="Tahoma"/>
          <w:color w:val="404040"/>
          <w:sz w:val="22"/>
          <w:szCs w:val="22"/>
        </w:rPr>
      </w:pPr>
    </w:p>
    <w:p w14:paraId="1220A6F7" w14:textId="3D79E9E7" w:rsidR="00772B88" w:rsidRDefault="00D054E5" w:rsidP="00D054E5">
      <w:pPr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D054E5">
        <w:rPr>
          <w:rFonts w:ascii="Tahoma" w:hAnsi="Tahoma" w:cs="Tahoma"/>
          <w:i/>
          <w:iCs/>
          <w:color w:val="000000" w:themeColor="text1"/>
          <w:sz w:val="22"/>
          <w:szCs w:val="22"/>
        </w:rPr>
        <w:t>Subject Line Options</w:t>
      </w:r>
      <w:r>
        <w:rPr>
          <w:rFonts w:ascii="Tahoma" w:hAnsi="Tahoma" w:cs="Tahoma"/>
          <w:i/>
          <w:iCs/>
          <w:color w:val="000000" w:themeColor="text1"/>
          <w:sz w:val="22"/>
          <w:szCs w:val="22"/>
        </w:rPr>
        <w:t>:</w:t>
      </w:r>
    </w:p>
    <w:p w14:paraId="0F85ADAA" w14:textId="5C02A30C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D054E5">
        <w:rPr>
          <w:rFonts w:ascii="Tahoma" w:hAnsi="Tahoma" w:cs="Tahoma"/>
          <w:sz w:val="22"/>
          <w:szCs w:val="22"/>
        </w:rPr>
        <w:t xml:space="preserve">• Free preventive care services from </w:t>
      </w:r>
      <w:r w:rsidR="00FA162C">
        <w:rPr>
          <w:rFonts w:ascii="Tahoma" w:hAnsi="Tahoma" w:cs="Tahoma"/>
          <w:sz w:val="22"/>
          <w:szCs w:val="22"/>
        </w:rPr>
        <w:t>Univera Healthcare</w:t>
      </w:r>
      <w:r w:rsidRPr="00D054E5">
        <w:rPr>
          <w:rFonts w:ascii="Tahoma" w:hAnsi="Tahoma" w:cs="Tahoma"/>
          <w:sz w:val="22"/>
          <w:szCs w:val="22"/>
        </w:rPr>
        <w:t xml:space="preserve"> </w:t>
      </w:r>
    </w:p>
    <w:p w14:paraId="090F2228" w14:textId="166406E9" w:rsidR="00D054E5" w:rsidRPr="00D054E5" w:rsidRDefault="00D054E5" w:rsidP="00D054E5">
      <w:pPr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D054E5">
        <w:rPr>
          <w:rFonts w:ascii="Tahoma" w:hAnsi="Tahoma" w:cs="Tahoma"/>
          <w:sz w:val="22"/>
          <w:szCs w:val="22"/>
        </w:rPr>
        <w:t>• Stay healthy with preventive care (it’s fully covered)</w:t>
      </w:r>
    </w:p>
    <w:p w14:paraId="5D792352" w14:textId="77777777" w:rsidR="00D054E5" w:rsidRPr="00D054E5" w:rsidRDefault="00D054E5" w:rsidP="00D054E5">
      <w:pPr>
        <w:rPr>
          <w:rFonts w:ascii="Tahoma" w:hAnsi="Tahoma" w:cs="Tahoma"/>
          <w:i/>
          <w:iCs/>
          <w:color w:val="000000" w:themeColor="text1"/>
          <w:sz w:val="22"/>
          <w:szCs w:val="22"/>
        </w:rPr>
      </w:pPr>
    </w:p>
    <w:p w14:paraId="7B4427A0" w14:textId="3E20ECF2" w:rsidR="00772B88" w:rsidRPr="00896727" w:rsidRDefault="00825C71" w:rsidP="00772B88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18C2256C" w14:textId="0F03F3AB" w:rsidR="00825C71" w:rsidRPr="00896727" w:rsidRDefault="00634B0E" w:rsidP="00634B0E">
      <w:pPr>
        <w:tabs>
          <w:tab w:val="left" w:pos="780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14:paraId="014BBB78" w14:textId="5E390A40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Hi everyone,</w:t>
      </w:r>
    </w:p>
    <w:p w14:paraId="4D4B29DE" w14:textId="77777777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77A533D6" w14:textId="3A22D0B1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Because we want all of you to be as happy and healthy as possible, we wanted to quickly highlight an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important aspect of your plan that’s key to good health: preventive care.</w:t>
      </w:r>
    </w:p>
    <w:p w14:paraId="64ACE5A6" w14:textId="77777777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1DBD6152" w14:textId="391A2FEB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The Centers for Disease Control and Prevention (CDC) estimates that more than 100,000 lives could be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saved each year if everyone in the U.S. received recommended preventive care.</w:t>
      </w:r>
    </w:p>
    <w:p w14:paraId="3CAD106E" w14:textId="77777777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2CC8FA63" w14:textId="329B0A3E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Preventive care consists of services that help catch potential issues early, before they develop into more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serious health conditions. Things like routine checkups, screenings, and immunizations can fall under</w:t>
      </w:r>
      <w:r w:rsidR="00370B87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 xml:space="preserve">preventive care. </w:t>
      </w:r>
      <w:r w:rsidRPr="00D054E5">
        <w:rPr>
          <w:rFonts w:ascii="Tahoma" w:hAnsi="Tahoma" w:cs="Tahoma"/>
          <w:b/>
          <w:bCs/>
          <w:color w:val="000000"/>
          <w:sz w:val="22"/>
          <w:szCs w:val="22"/>
        </w:rPr>
        <w:t>And preventive services are covered in full by our health plan.</w:t>
      </w:r>
    </w:p>
    <w:p w14:paraId="597D23B2" w14:textId="77777777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1BE6C34F" w14:textId="2A46F5A3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I’ve attached checklists to this email to help prioritize your preventive plan of action. Take a look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and let me know if you have any questions.</w:t>
      </w:r>
    </w:p>
    <w:p w14:paraId="5E503588" w14:textId="77777777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7EDF7B19" w14:textId="46229D5D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D054E5">
        <w:rPr>
          <w:rFonts w:ascii="Tahoma" w:hAnsi="Tahoma" w:cs="Tahoma"/>
          <w:i/>
          <w:iCs/>
          <w:color w:val="000000" w:themeColor="text1"/>
          <w:sz w:val="22"/>
          <w:szCs w:val="22"/>
        </w:rPr>
        <w:t>[Signoff]</w:t>
      </w:r>
    </w:p>
    <w:p w14:paraId="38FBD566" w14:textId="77777777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404040"/>
          <w:sz w:val="22"/>
          <w:szCs w:val="22"/>
        </w:rPr>
      </w:pPr>
    </w:p>
    <w:p w14:paraId="4AB43060" w14:textId="4CB31EAB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PS: Please note that while the actual preventive screenings are fully covered, they can lead to additional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tests or treatment that may have applicable out-of-pocket costs.</w:t>
      </w:r>
    </w:p>
    <w:p w14:paraId="0EAC5F97" w14:textId="77777777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3EF8FEA2" w14:textId="584C0CB0" w:rsidR="00C8098E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 xml:space="preserve">Also, if you haven’t already, be sure to </w:t>
      </w:r>
      <w:hyperlink r:id="rId8" w:history="1">
        <w:r w:rsidRPr="00D054E5">
          <w:rPr>
            <w:rStyle w:val="Hyperlink"/>
            <w:rFonts w:ascii="Tahoma" w:hAnsi="Tahoma" w:cs="Tahoma"/>
            <w:sz w:val="22"/>
            <w:szCs w:val="22"/>
          </w:rPr>
          <w:t xml:space="preserve">create your </w:t>
        </w:r>
        <w:r w:rsidR="00FA162C">
          <w:rPr>
            <w:rStyle w:val="Hyperlink"/>
            <w:rFonts w:ascii="Tahoma" w:hAnsi="Tahoma" w:cs="Tahoma"/>
            <w:sz w:val="22"/>
            <w:szCs w:val="22"/>
          </w:rPr>
          <w:t>Univera Healthcare</w:t>
        </w:r>
        <w:r w:rsidRPr="00D054E5">
          <w:rPr>
            <w:rStyle w:val="Hyperlink"/>
            <w:rFonts w:ascii="Tahoma" w:hAnsi="Tahoma" w:cs="Tahoma"/>
            <w:sz w:val="22"/>
            <w:szCs w:val="22"/>
          </w:rPr>
          <w:t xml:space="preserve"> online member account</w:t>
        </w:r>
      </w:hyperlink>
      <w:r w:rsidRPr="00D054E5">
        <w:rPr>
          <w:rFonts w:ascii="Tahoma" w:hAnsi="Tahoma" w:cs="Tahoma"/>
          <w:color w:val="000000" w:themeColor="text1"/>
          <w:sz w:val="22"/>
          <w:szCs w:val="22"/>
        </w:rPr>
        <w:t>. You can download the member app and access convenient tools like spending trackers and more.</w:t>
      </w:r>
    </w:p>
    <w:p w14:paraId="1267D991" w14:textId="77777777" w:rsidR="00527C0F" w:rsidRPr="00D054E5" w:rsidRDefault="00527C0F" w:rsidP="00C8098E">
      <w:pPr>
        <w:rPr>
          <w:rFonts w:ascii="Tahoma" w:hAnsi="Tahoma" w:cs="Tahoma"/>
          <w:i/>
          <w:sz w:val="22"/>
          <w:szCs w:val="22"/>
        </w:rPr>
      </w:pPr>
    </w:p>
    <w:p w14:paraId="4091CFAC" w14:textId="4E77473D" w:rsidR="00C8098E" w:rsidRPr="00896727" w:rsidRDefault="00C8098E" w:rsidP="00FA0760">
      <w:pPr>
        <w:rPr>
          <w:rFonts w:ascii="Tahoma" w:hAnsi="Tahoma" w:cs="Tahoma"/>
          <w:sz w:val="22"/>
          <w:szCs w:val="22"/>
        </w:rPr>
      </w:pPr>
    </w:p>
    <w:p w14:paraId="5AAF3DAD" w14:textId="77777777" w:rsidR="00C8098E" w:rsidRPr="00896727" w:rsidRDefault="00C8098E" w:rsidP="00FA0760">
      <w:pPr>
        <w:rPr>
          <w:rFonts w:ascii="Tahoma" w:hAnsi="Tahoma" w:cs="Tahoma"/>
          <w:sz w:val="22"/>
          <w:szCs w:val="22"/>
        </w:rPr>
      </w:pPr>
    </w:p>
    <w:p w14:paraId="1A700C48" w14:textId="77777777" w:rsidR="00527C0F" w:rsidRPr="00896727" w:rsidRDefault="00527C0F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br w:type="page"/>
      </w:r>
    </w:p>
    <w:p w14:paraId="603D5921" w14:textId="77777777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D054E5">
        <w:rPr>
          <w:rFonts w:ascii="Tahoma" w:hAnsi="Tahoma" w:cs="Tahoma"/>
          <w:color w:val="000000" w:themeColor="text1"/>
        </w:rPr>
        <w:lastRenderedPageBreak/>
        <w:t>Email #2 — Preventive Care and HDHPs</w:t>
      </w:r>
    </w:p>
    <w:p w14:paraId="021ED988" w14:textId="2D3F1348" w:rsidR="003D37CB" w:rsidRDefault="003D37CB" w:rsidP="00D054E5">
      <w:p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Attachment: HDHP Prevent Health Flyer</w:t>
      </w:r>
    </w:p>
    <w:p w14:paraId="59D01D3C" w14:textId="77777777" w:rsidR="005A0B63" w:rsidRPr="00D054E5" w:rsidRDefault="005A0B63" w:rsidP="00D054E5">
      <w:p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</w:p>
    <w:p w14:paraId="5AF22528" w14:textId="77777777" w:rsidR="00D054E5" w:rsidRPr="005A0B63" w:rsidRDefault="00D054E5" w:rsidP="00D054E5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i/>
          <w:iCs/>
          <w:color w:val="000000" w:themeColor="text1"/>
          <w:sz w:val="22"/>
          <w:szCs w:val="22"/>
        </w:rPr>
        <w:t>(Subject Line Options)</w:t>
      </w:r>
    </w:p>
    <w:p w14:paraId="16884374" w14:textId="77777777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• Is preventive care covered by my plan?</w:t>
      </w:r>
    </w:p>
    <w:p w14:paraId="04907D67" w14:textId="1FFE73BF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• Did you know preventive care is fully covered by your plan?</w:t>
      </w:r>
    </w:p>
    <w:p w14:paraId="7FAB1DE8" w14:textId="0C9A56A8" w:rsidR="005A0B63" w:rsidRDefault="005A0B63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17FB2CAC" w14:textId="5BFE8022" w:rsidR="005A0B63" w:rsidRDefault="005A0B63" w:rsidP="00D054E5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22"/>
          <w:szCs w:val="22"/>
        </w:rPr>
      </w:pPr>
      <w:r w:rsidRPr="005A0B63">
        <w:rPr>
          <w:rFonts w:ascii="Tahoma" w:hAnsi="Tahoma" w:cs="Tahoma"/>
          <w:i/>
          <w:iCs/>
          <w:color w:val="000000"/>
          <w:sz w:val="22"/>
          <w:szCs w:val="22"/>
        </w:rPr>
        <w:t>Copy:</w:t>
      </w:r>
    </w:p>
    <w:p w14:paraId="4D867689" w14:textId="77777777" w:rsidR="005A0B63" w:rsidRPr="005A0B63" w:rsidRDefault="005A0B63" w:rsidP="00D054E5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22"/>
          <w:szCs w:val="22"/>
        </w:rPr>
      </w:pPr>
    </w:p>
    <w:p w14:paraId="36279E1A" w14:textId="62A73DF9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Hi everyone,</w:t>
      </w:r>
    </w:p>
    <w:p w14:paraId="45015A7D" w14:textId="77777777" w:rsidR="005A0B63" w:rsidRPr="00D054E5" w:rsidRDefault="005A0B63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7AE5F97E" w14:textId="77777777" w:rsidR="005A0B63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I’ve recently gotten a few questions about how preventive care works with high deductible health plans</w:t>
      </w:r>
      <w:r w:rsidR="005A0B6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(HDHPs).</w:t>
      </w:r>
      <w:r w:rsidR="005A0B63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E6A73D0" w14:textId="77777777" w:rsidR="005A0B63" w:rsidRDefault="005A0B63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160AE6F6" w14:textId="4F921308" w:rsidR="00D054E5" w:rsidRPr="005A0B63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 xml:space="preserve">Even if you have a deductible, </w:t>
      </w:r>
      <w:r w:rsidRPr="005A0B63">
        <w:rPr>
          <w:rFonts w:ascii="Tahoma" w:hAnsi="Tahoma" w:cs="Tahoma"/>
          <w:b/>
          <w:bCs/>
          <w:color w:val="000000"/>
          <w:sz w:val="22"/>
          <w:szCs w:val="22"/>
        </w:rPr>
        <w:t>preventive services are still covered in full at no cost to you.</w:t>
      </w:r>
      <w:r w:rsidRPr="00D054E5">
        <w:rPr>
          <w:rFonts w:ascii="Tahoma" w:hAnsi="Tahoma" w:cs="Tahoma"/>
          <w:color w:val="000000"/>
          <w:sz w:val="22"/>
          <w:szCs w:val="22"/>
        </w:rPr>
        <w:t xml:space="preserve"> For example,</w:t>
      </w:r>
      <w:r w:rsidR="005A0B6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things like annual routine checkups, well-child visits, immunizations, mammography, and much more</w:t>
      </w:r>
      <w:r w:rsidR="005A0B6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are covered by high deductible health plans. For a full list of what’s covered and what you’re responsible</w:t>
      </w:r>
      <w:r w:rsidR="005A0B6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 xml:space="preserve">for before meeting your deductible, </w:t>
      </w:r>
      <w:hyperlink r:id="rId9" w:history="1">
        <w:r w:rsidRPr="005A0B63">
          <w:rPr>
            <w:rStyle w:val="Hyperlink"/>
            <w:rFonts w:ascii="Tahoma" w:hAnsi="Tahoma" w:cs="Tahoma"/>
            <w:sz w:val="22"/>
            <w:szCs w:val="22"/>
          </w:rPr>
          <w:t xml:space="preserve">log in to or create your </w:t>
        </w:r>
        <w:r w:rsidR="00FA162C">
          <w:rPr>
            <w:rStyle w:val="Hyperlink"/>
            <w:rFonts w:ascii="Tahoma" w:hAnsi="Tahoma" w:cs="Tahoma"/>
            <w:sz w:val="22"/>
            <w:szCs w:val="22"/>
          </w:rPr>
          <w:t>Univera Healthcare</w:t>
        </w:r>
        <w:r w:rsidRPr="005A0B63">
          <w:rPr>
            <w:rStyle w:val="Hyperlink"/>
            <w:rFonts w:ascii="Tahoma" w:hAnsi="Tahoma" w:cs="Tahoma"/>
            <w:sz w:val="22"/>
            <w:szCs w:val="22"/>
          </w:rPr>
          <w:t xml:space="preserve"> online member account.</w:t>
        </w:r>
      </w:hyperlink>
    </w:p>
    <w:p w14:paraId="05001307" w14:textId="77777777" w:rsidR="005A0B63" w:rsidRPr="005A0B63" w:rsidRDefault="005A0B63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301534A4" w14:textId="2DD6A9BF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Your online member account also lets you track deductible and out-of-pocket spending, view a</w:t>
      </w:r>
      <w:r w:rsidR="005A0B6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summary of your benefits, find a doctor, and more. It provides a lot of tools that can be really helpful</w:t>
      </w:r>
      <w:r w:rsidR="005A0B6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 xml:space="preserve">in managing your costs, and setting it up only takes a few minutes. Just be sure to have your </w:t>
      </w:r>
      <w:r w:rsidR="00223132">
        <w:rPr>
          <w:rFonts w:ascii="Tahoma" w:hAnsi="Tahoma" w:cs="Tahoma"/>
          <w:color w:val="000000"/>
          <w:sz w:val="22"/>
          <w:szCs w:val="22"/>
        </w:rPr>
        <w:t>m</w:t>
      </w:r>
      <w:r w:rsidRPr="00D054E5">
        <w:rPr>
          <w:rFonts w:ascii="Tahoma" w:hAnsi="Tahoma" w:cs="Tahoma"/>
          <w:color w:val="000000"/>
          <w:sz w:val="22"/>
          <w:szCs w:val="22"/>
        </w:rPr>
        <w:t>ember</w:t>
      </w:r>
      <w:r w:rsidR="005A0B6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223132">
        <w:rPr>
          <w:rFonts w:ascii="Tahoma" w:hAnsi="Tahoma" w:cs="Tahoma"/>
          <w:color w:val="000000"/>
          <w:sz w:val="22"/>
          <w:szCs w:val="22"/>
        </w:rPr>
        <w:t>c</w:t>
      </w:r>
      <w:r w:rsidRPr="00D054E5">
        <w:rPr>
          <w:rFonts w:ascii="Tahoma" w:hAnsi="Tahoma" w:cs="Tahoma"/>
          <w:color w:val="000000"/>
          <w:sz w:val="22"/>
          <w:szCs w:val="22"/>
        </w:rPr>
        <w:t>ard handy.</w:t>
      </w:r>
    </w:p>
    <w:p w14:paraId="12019DF2" w14:textId="77777777" w:rsidR="005A0B63" w:rsidRPr="00D054E5" w:rsidRDefault="005A0B63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38914521" w14:textId="4AAF544B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As always, keep the questions coming.</w:t>
      </w:r>
    </w:p>
    <w:p w14:paraId="43418F19" w14:textId="77777777" w:rsidR="005A0B63" w:rsidRPr="00D054E5" w:rsidRDefault="005A0B63" w:rsidP="00D054E5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3815DCC1" w14:textId="451B815B" w:rsid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i/>
          <w:iCs/>
          <w:color w:val="000000" w:themeColor="text1"/>
          <w:sz w:val="22"/>
          <w:szCs w:val="22"/>
        </w:rPr>
        <w:t>[Signoff]</w:t>
      </w:r>
    </w:p>
    <w:p w14:paraId="4B3E60A4" w14:textId="77777777" w:rsidR="005A0B63" w:rsidRPr="005A0B63" w:rsidRDefault="005A0B63" w:rsidP="00D054E5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</w:p>
    <w:p w14:paraId="2C35C78C" w14:textId="47832A9F" w:rsidR="00F57524" w:rsidRPr="005A0B63" w:rsidRDefault="00D054E5" w:rsidP="005A0B63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054E5">
        <w:rPr>
          <w:rFonts w:ascii="Tahoma" w:hAnsi="Tahoma" w:cs="Tahoma"/>
          <w:color w:val="000000"/>
          <w:sz w:val="22"/>
          <w:szCs w:val="22"/>
        </w:rPr>
        <w:t>PS: Please note that while the actual preventive screenings are fully covered, they can lead to additional</w:t>
      </w:r>
      <w:r w:rsidR="005A0B6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054E5">
        <w:rPr>
          <w:rFonts w:ascii="Tahoma" w:hAnsi="Tahoma" w:cs="Tahoma"/>
          <w:color w:val="000000"/>
          <w:sz w:val="22"/>
          <w:szCs w:val="22"/>
        </w:rPr>
        <w:t>tests or treatment that may have applicable out-of-pocket costs.</w:t>
      </w:r>
    </w:p>
    <w:p w14:paraId="459866A2" w14:textId="77777777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3D2EC467" w14:textId="77777777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73D8B310" w14:textId="77777777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3A7F3B47" w14:textId="3CA6BE37" w:rsidR="007656A3" w:rsidRPr="00896727" w:rsidRDefault="007656A3" w:rsidP="007656A3">
      <w:pPr>
        <w:rPr>
          <w:rFonts w:ascii="Tahoma" w:hAnsi="Tahoma" w:cs="Tahoma"/>
          <w:sz w:val="22"/>
          <w:szCs w:val="22"/>
        </w:rPr>
      </w:pPr>
    </w:p>
    <w:p w14:paraId="0A1C4428" w14:textId="77777777" w:rsidR="008B1351" w:rsidRPr="00896727" w:rsidRDefault="008B1351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br w:type="page"/>
      </w:r>
    </w:p>
    <w:p w14:paraId="39FF36CF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A0B63">
        <w:rPr>
          <w:rFonts w:ascii="Tahoma" w:hAnsi="Tahoma" w:cs="Tahoma"/>
          <w:color w:val="000000" w:themeColor="text1"/>
        </w:rPr>
        <w:lastRenderedPageBreak/>
        <w:t>Email #3 — Overcoming Doctor Office Anxiety</w:t>
      </w:r>
    </w:p>
    <w:p w14:paraId="0EE67480" w14:textId="08A14330" w:rsid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A0B63">
        <w:rPr>
          <w:rFonts w:ascii="Tahoma" w:hAnsi="Tahoma" w:cs="Tahoma"/>
          <w:color w:val="000000" w:themeColor="text1"/>
        </w:rPr>
        <w:t xml:space="preserve">Attachment: Anxiety </w:t>
      </w:r>
      <w:r w:rsidR="001917F2">
        <w:rPr>
          <w:rFonts w:ascii="Tahoma" w:hAnsi="Tahoma" w:cs="Tahoma"/>
          <w:color w:val="000000" w:themeColor="text1"/>
        </w:rPr>
        <w:t>Health</w:t>
      </w:r>
      <w:r w:rsidR="001917F2" w:rsidRPr="005A0B63">
        <w:rPr>
          <w:rFonts w:ascii="Tahoma" w:hAnsi="Tahoma" w:cs="Tahoma"/>
          <w:color w:val="000000" w:themeColor="text1"/>
        </w:rPr>
        <w:t xml:space="preserve"> </w:t>
      </w:r>
      <w:r w:rsidRPr="005A0B63">
        <w:rPr>
          <w:rFonts w:ascii="Tahoma" w:hAnsi="Tahoma" w:cs="Tahoma"/>
          <w:color w:val="000000" w:themeColor="text1"/>
        </w:rPr>
        <w:t>Handout</w:t>
      </w:r>
    </w:p>
    <w:p w14:paraId="4159BDDC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</w:p>
    <w:p w14:paraId="3A10090C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i/>
          <w:iCs/>
          <w:color w:val="000000" w:themeColor="text1"/>
          <w:sz w:val="22"/>
          <w:szCs w:val="22"/>
        </w:rPr>
        <w:t>(Subject Line Options)</w:t>
      </w:r>
    </w:p>
    <w:p w14:paraId="1437F431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color w:val="000000" w:themeColor="text1"/>
          <w:sz w:val="22"/>
          <w:szCs w:val="22"/>
        </w:rPr>
        <w:t>• Tips for managing anxiety at the doctor’s office</w:t>
      </w:r>
    </w:p>
    <w:p w14:paraId="419FC5AE" w14:textId="2AD57717" w:rsid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color w:val="000000" w:themeColor="text1"/>
          <w:sz w:val="22"/>
          <w:szCs w:val="22"/>
        </w:rPr>
        <w:t>• Don’t let anxiety get between you and your doctor</w:t>
      </w:r>
    </w:p>
    <w:p w14:paraId="5A4682D9" w14:textId="5E16A256" w:rsid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14:paraId="255E9F7A" w14:textId="3A7E4BF9" w:rsid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i/>
          <w:iCs/>
          <w:color w:val="000000" w:themeColor="text1"/>
          <w:sz w:val="22"/>
          <w:szCs w:val="22"/>
        </w:rPr>
        <w:t>Copy:</w:t>
      </w:r>
    </w:p>
    <w:p w14:paraId="1A356002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</w:p>
    <w:p w14:paraId="296F81CC" w14:textId="6508D0E0" w:rsid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color w:val="000000" w:themeColor="text1"/>
          <w:sz w:val="22"/>
          <w:szCs w:val="22"/>
        </w:rPr>
        <w:t>Hi everyone,</w:t>
      </w:r>
    </w:p>
    <w:p w14:paraId="1E4201BC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14:paraId="04E1CC9E" w14:textId="3AFE5D51" w:rsid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color w:val="000000" w:themeColor="text1"/>
          <w:sz w:val="22"/>
          <w:szCs w:val="22"/>
        </w:rPr>
        <w:t>Keeping up with routine preventive care appointments is key to staying healthy and can even be lifesaving.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A0B63">
        <w:rPr>
          <w:rFonts w:ascii="Tahoma" w:hAnsi="Tahoma" w:cs="Tahoma"/>
          <w:color w:val="000000" w:themeColor="text1"/>
          <w:sz w:val="22"/>
          <w:szCs w:val="22"/>
        </w:rPr>
        <w:t>So we want to make sure there’s nothing between you and scheduling that next appointment.</w:t>
      </w:r>
    </w:p>
    <w:p w14:paraId="4B4EB8B4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14:paraId="30EF6F3D" w14:textId="4A8029E7" w:rsid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color w:val="000000" w:themeColor="text1"/>
          <w:sz w:val="22"/>
          <w:szCs w:val="22"/>
        </w:rPr>
        <w:t>There are lots of reasons people avoid going to the doctor. A big one is anxiety. White coat syndrome,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A0B63">
        <w:rPr>
          <w:rFonts w:ascii="Tahoma" w:hAnsi="Tahoma" w:cs="Tahoma"/>
          <w:color w:val="000000" w:themeColor="text1"/>
          <w:sz w:val="22"/>
          <w:szCs w:val="22"/>
        </w:rPr>
        <w:t>or white coat hypertension, is when people get so nervous around doctors that it raises their blood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A0B63">
        <w:rPr>
          <w:rFonts w:ascii="Tahoma" w:hAnsi="Tahoma" w:cs="Tahoma"/>
          <w:color w:val="000000" w:themeColor="text1"/>
          <w:sz w:val="22"/>
          <w:szCs w:val="22"/>
        </w:rPr>
        <w:t>pressure to artificially high levels. It’s pretty common — some studies estimate that it affects as many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A0B63">
        <w:rPr>
          <w:rFonts w:ascii="Tahoma" w:hAnsi="Tahoma" w:cs="Tahoma"/>
          <w:color w:val="000000" w:themeColor="text1"/>
          <w:sz w:val="22"/>
          <w:szCs w:val="22"/>
        </w:rPr>
        <w:t>as 1 in 5 adults.</w:t>
      </w:r>
    </w:p>
    <w:p w14:paraId="31D45BC9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14:paraId="372DE47E" w14:textId="23373A9E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b/>
          <w:bCs/>
          <w:color w:val="000000" w:themeColor="text1"/>
          <w:sz w:val="22"/>
          <w:szCs w:val="22"/>
        </w:rPr>
        <w:t>If this sounds like you, check out the attached handout that provides some tips for managing anxiety about going to the doctor.</w:t>
      </w:r>
    </w:p>
    <w:p w14:paraId="131B2749" w14:textId="77777777" w:rsid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14:paraId="7AC69758" w14:textId="1C2FDF52" w:rsid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color w:val="000000" w:themeColor="text1"/>
          <w:sz w:val="22"/>
          <w:szCs w:val="22"/>
        </w:rPr>
        <w:t>Remember, nothing is more important than your health. And there’s nothing to fear about going to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A0B63">
        <w:rPr>
          <w:rFonts w:ascii="Tahoma" w:hAnsi="Tahoma" w:cs="Tahoma"/>
          <w:color w:val="000000" w:themeColor="text1"/>
          <w:sz w:val="22"/>
          <w:szCs w:val="22"/>
        </w:rPr>
        <w:t>the doctor.</w:t>
      </w:r>
    </w:p>
    <w:p w14:paraId="73971F0F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14:paraId="2FA8FDFC" w14:textId="078F6D3A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i/>
          <w:iCs/>
          <w:color w:val="000000" w:themeColor="text1"/>
          <w:sz w:val="22"/>
          <w:szCs w:val="22"/>
        </w:rPr>
        <w:t>[Signoff]</w:t>
      </w:r>
    </w:p>
    <w:p w14:paraId="245DF767" w14:textId="77777777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14:paraId="6D3FA5AB" w14:textId="75858ED2" w:rsidR="005A0B63" w:rsidRPr="005A0B63" w:rsidRDefault="005A0B63" w:rsidP="005A0B63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5A0B63">
        <w:rPr>
          <w:rFonts w:ascii="Tahoma" w:hAnsi="Tahoma" w:cs="Tahoma"/>
          <w:color w:val="000000" w:themeColor="text1"/>
          <w:sz w:val="22"/>
          <w:szCs w:val="22"/>
        </w:rPr>
        <w:t xml:space="preserve">P.S. If you haven’t already, be sure to </w:t>
      </w:r>
      <w:hyperlink r:id="rId10" w:history="1">
        <w:r w:rsidRPr="005A0B63">
          <w:rPr>
            <w:rStyle w:val="Hyperlink"/>
            <w:rFonts w:ascii="Tahoma" w:hAnsi="Tahoma" w:cs="Tahoma"/>
            <w:sz w:val="22"/>
            <w:szCs w:val="22"/>
          </w:rPr>
          <w:t xml:space="preserve">create your </w:t>
        </w:r>
        <w:r w:rsidR="00FA162C">
          <w:rPr>
            <w:rStyle w:val="Hyperlink"/>
            <w:rFonts w:ascii="Tahoma" w:hAnsi="Tahoma" w:cs="Tahoma"/>
            <w:sz w:val="22"/>
            <w:szCs w:val="22"/>
          </w:rPr>
          <w:t>Univera Healthcare</w:t>
        </w:r>
        <w:r w:rsidRPr="005A0B63">
          <w:rPr>
            <w:rStyle w:val="Hyperlink"/>
            <w:rFonts w:ascii="Tahoma" w:hAnsi="Tahoma" w:cs="Tahoma"/>
            <w:sz w:val="22"/>
            <w:szCs w:val="22"/>
          </w:rPr>
          <w:t xml:space="preserve"> online member account.</w:t>
        </w:r>
      </w:hyperlink>
      <w:r w:rsidRPr="005A0B63">
        <w:rPr>
          <w:rFonts w:ascii="Tahoma" w:hAnsi="Tahoma" w:cs="Tahoma"/>
          <w:color w:val="000000" w:themeColor="text1"/>
          <w:sz w:val="22"/>
          <w:szCs w:val="22"/>
        </w:rPr>
        <w:t xml:space="preserve"> You can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A0B63">
        <w:rPr>
          <w:rFonts w:ascii="Tahoma" w:hAnsi="Tahoma" w:cs="Tahoma"/>
          <w:color w:val="000000" w:themeColor="text1"/>
          <w:sz w:val="22"/>
          <w:szCs w:val="22"/>
        </w:rPr>
        <w:t>download the member app and access convenient tools like spending trackers and more.</w:t>
      </w:r>
    </w:p>
    <w:p w14:paraId="5B3F02F4" w14:textId="3EF9115C" w:rsidR="005A0B63" w:rsidRPr="00896727" w:rsidRDefault="00A469F3" w:rsidP="005A0B63">
      <w:pPr>
        <w:rPr>
          <w:rFonts w:ascii="Tahoma" w:hAnsi="Tahoma" w:cs="Tahoma"/>
          <w:sz w:val="22"/>
          <w:szCs w:val="22"/>
        </w:rPr>
      </w:pPr>
      <w:r w:rsidRPr="00A469F3">
        <w:rPr>
          <w:rFonts w:ascii="Tahoma" w:hAnsi="Tahoma" w:cs="Tahoma"/>
          <w:sz w:val="22"/>
          <w:szCs w:val="22"/>
        </w:rPr>
        <w:t xml:space="preserve"> </w:t>
      </w:r>
    </w:p>
    <w:p w14:paraId="4473A85F" w14:textId="760ADEB4" w:rsidR="00A469F3" w:rsidRDefault="00A469F3" w:rsidP="00A469F3">
      <w:pPr>
        <w:rPr>
          <w:rStyle w:val="Hyperlink"/>
          <w:rFonts w:ascii="Tahoma" w:hAnsi="Tahoma" w:cs="Tahoma"/>
          <w:sz w:val="22"/>
          <w:szCs w:val="22"/>
        </w:rPr>
      </w:pPr>
    </w:p>
    <w:p w14:paraId="2838FC1C" w14:textId="77777777" w:rsidR="00FA162C" w:rsidRDefault="00FA162C" w:rsidP="00FA162C">
      <w:pPr>
        <w:rPr>
          <w:rStyle w:val="Hyperlink"/>
          <w:rFonts w:ascii="Tahoma" w:hAnsi="Tahoma" w:cs="Tahoma"/>
          <w:sz w:val="22"/>
          <w:szCs w:val="22"/>
        </w:rPr>
      </w:pPr>
    </w:p>
    <w:p w14:paraId="1DE85548" w14:textId="751C5C02" w:rsidR="00FA162C" w:rsidRPr="00FA162C" w:rsidRDefault="00FA162C" w:rsidP="00FA162C">
      <w:pPr>
        <w:tabs>
          <w:tab w:val="left" w:pos="585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sectPr w:rsidR="00FA162C" w:rsidRPr="00FA162C" w:rsidSect="007656A3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5E860" w14:textId="77777777" w:rsidR="002F69AD" w:rsidRDefault="002F69AD" w:rsidP="00354A9B">
      <w:r>
        <w:separator/>
      </w:r>
    </w:p>
  </w:endnote>
  <w:endnote w:type="continuationSeparator" w:id="0">
    <w:p w14:paraId="082606B4" w14:textId="77777777" w:rsidR="002F69AD" w:rsidRDefault="002F69AD" w:rsidP="0035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3162" w14:textId="77481E2D" w:rsidR="00EA7563" w:rsidRPr="00A64AD3" w:rsidRDefault="00EA7563" w:rsidP="00FA162C">
    <w:pPr>
      <w:pStyle w:val="Footer"/>
      <w:rPr>
        <w:rFonts w:ascii="Tahoma" w:hAnsi="Tahoma" w:cs="Tahoma"/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D073B" w14:textId="77777777" w:rsidR="002F69AD" w:rsidRDefault="002F69AD" w:rsidP="00354A9B">
      <w:r>
        <w:separator/>
      </w:r>
    </w:p>
  </w:footnote>
  <w:footnote w:type="continuationSeparator" w:id="0">
    <w:p w14:paraId="681E9145" w14:textId="77777777" w:rsidR="002F69AD" w:rsidRDefault="002F69AD" w:rsidP="0035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6D7" w14:textId="26CC0E67" w:rsidR="00EA7563" w:rsidRDefault="00EA7563" w:rsidP="00E65421">
    <w:pPr>
      <w:pStyle w:val="Header"/>
      <w:tabs>
        <w:tab w:val="clear" w:pos="4320"/>
        <w:tab w:val="center" w:pos="3870"/>
      </w:tabs>
      <w:ind w:left="41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20B9"/>
    <w:multiLevelType w:val="hybridMultilevel"/>
    <w:tmpl w:val="082CF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D439C"/>
    <w:multiLevelType w:val="multilevel"/>
    <w:tmpl w:val="1122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664038"/>
    <w:multiLevelType w:val="hybridMultilevel"/>
    <w:tmpl w:val="E3C8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340F0"/>
    <w:multiLevelType w:val="multilevel"/>
    <w:tmpl w:val="E49E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33C78EE"/>
    <w:multiLevelType w:val="multilevel"/>
    <w:tmpl w:val="0980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FA04E0F"/>
    <w:multiLevelType w:val="multilevel"/>
    <w:tmpl w:val="D484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761B9"/>
    <w:multiLevelType w:val="multilevel"/>
    <w:tmpl w:val="7336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8E94BBA"/>
    <w:multiLevelType w:val="multilevel"/>
    <w:tmpl w:val="DC2E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37736988">
    <w:abstractNumId w:val="7"/>
  </w:num>
  <w:num w:numId="2" w16cid:durableId="833302962">
    <w:abstractNumId w:val="4"/>
  </w:num>
  <w:num w:numId="3" w16cid:durableId="785274386">
    <w:abstractNumId w:val="6"/>
  </w:num>
  <w:num w:numId="4" w16cid:durableId="210073055">
    <w:abstractNumId w:val="3"/>
  </w:num>
  <w:num w:numId="5" w16cid:durableId="1995909038">
    <w:abstractNumId w:val="1"/>
  </w:num>
  <w:num w:numId="6" w16cid:durableId="1612854741">
    <w:abstractNumId w:val="2"/>
  </w:num>
  <w:num w:numId="7" w16cid:durableId="16346554">
    <w:abstractNumId w:val="5"/>
  </w:num>
  <w:num w:numId="8" w16cid:durableId="766773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FA6"/>
    <w:rsid w:val="00003CDD"/>
    <w:rsid w:val="00021B22"/>
    <w:rsid w:val="0002496D"/>
    <w:rsid w:val="0003086E"/>
    <w:rsid w:val="00060B11"/>
    <w:rsid w:val="00073657"/>
    <w:rsid w:val="0008244B"/>
    <w:rsid w:val="0008373E"/>
    <w:rsid w:val="00093CAB"/>
    <w:rsid w:val="00093EBC"/>
    <w:rsid w:val="00097C01"/>
    <w:rsid w:val="000C6384"/>
    <w:rsid w:val="000C7519"/>
    <w:rsid w:val="000D1455"/>
    <w:rsid w:val="000F2362"/>
    <w:rsid w:val="00112ADF"/>
    <w:rsid w:val="00131C62"/>
    <w:rsid w:val="001404E7"/>
    <w:rsid w:val="00151950"/>
    <w:rsid w:val="00190E05"/>
    <w:rsid w:val="001917F2"/>
    <w:rsid w:val="001B171D"/>
    <w:rsid w:val="001B2CFD"/>
    <w:rsid w:val="001D2281"/>
    <w:rsid w:val="001D4E27"/>
    <w:rsid w:val="001D5621"/>
    <w:rsid w:val="001E58D5"/>
    <w:rsid w:val="0020226F"/>
    <w:rsid w:val="00206A46"/>
    <w:rsid w:val="0021493F"/>
    <w:rsid w:val="002170A1"/>
    <w:rsid w:val="00223132"/>
    <w:rsid w:val="00226F6E"/>
    <w:rsid w:val="00240D80"/>
    <w:rsid w:val="002705EE"/>
    <w:rsid w:val="00280A4E"/>
    <w:rsid w:val="002814A3"/>
    <w:rsid w:val="0029177B"/>
    <w:rsid w:val="002B558C"/>
    <w:rsid w:val="002B64BF"/>
    <w:rsid w:val="002B763D"/>
    <w:rsid w:val="002C1257"/>
    <w:rsid w:val="002C7E0E"/>
    <w:rsid w:val="002E53DA"/>
    <w:rsid w:val="002F69AD"/>
    <w:rsid w:val="00302D07"/>
    <w:rsid w:val="00326EEC"/>
    <w:rsid w:val="0034190B"/>
    <w:rsid w:val="00342FB6"/>
    <w:rsid w:val="00354A9B"/>
    <w:rsid w:val="00370B87"/>
    <w:rsid w:val="00386AF4"/>
    <w:rsid w:val="003905D7"/>
    <w:rsid w:val="003D0CA8"/>
    <w:rsid w:val="003D37CB"/>
    <w:rsid w:val="003D5B80"/>
    <w:rsid w:val="003E2EEC"/>
    <w:rsid w:val="003E5B8A"/>
    <w:rsid w:val="003F784A"/>
    <w:rsid w:val="00414706"/>
    <w:rsid w:val="00422446"/>
    <w:rsid w:val="00424DE8"/>
    <w:rsid w:val="004522FE"/>
    <w:rsid w:val="00452AFF"/>
    <w:rsid w:val="004709CA"/>
    <w:rsid w:val="004A2CD1"/>
    <w:rsid w:val="004D043E"/>
    <w:rsid w:val="004F4B30"/>
    <w:rsid w:val="0051517F"/>
    <w:rsid w:val="00521D44"/>
    <w:rsid w:val="00527C0F"/>
    <w:rsid w:val="00561D93"/>
    <w:rsid w:val="0059694A"/>
    <w:rsid w:val="00596D19"/>
    <w:rsid w:val="005A0B63"/>
    <w:rsid w:val="005A7978"/>
    <w:rsid w:val="005C00DD"/>
    <w:rsid w:val="005E589A"/>
    <w:rsid w:val="0060053D"/>
    <w:rsid w:val="00634B0E"/>
    <w:rsid w:val="00672AF1"/>
    <w:rsid w:val="00676CB6"/>
    <w:rsid w:val="00685B73"/>
    <w:rsid w:val="006976D7"/>
    <w:rsid w:val="006A2B19"/>
    <w:rsid w:val="006A5883"/>
    <w:rsid w:val="006D2986"/>
    <w:rsid w:val="006E0DA5"/>
    <w:rsid w:val="006F1F73"/>
    <w:rsid w:val="006F3F52"/>
    <w:rsid w:val="00706E90"/>
    <w:rsid w:val="0074045D"/>
    <w:rsid w:val="007656A3"/>
    <w:rsid w:val="00770DBA"/>
    <w:rsid w:val="00772B88"/>
    <w:rsid w:val="007A30C2"/>
    <w:rsid w:val="007A38AA"/>
    <w:rsid w:val="007A44FE"/>
    <w:rsid w:val="007A57D4"/>
    <w:rsid w:val="007D1519"/>
    <w:rsid w:val="007E654C"/>
    <w:rsid w:val="00813BDB"/>
    <w:rsid w:val="00825C71"/>
    <w:rsid w:val="00834608"/>
    <w:rsid w:val="008367A8"/>
    <w:rsid w:val="00842FA4"/>
    <w:rsid w:val="00896727"/>
    <w:rsid w:val="008B1351"/>
    <w:rsid w:val="008C0D7C"/>
    <w:rsid w:val="008E13EF"/>
    <w:rsid w:val="00947AF0"/>
    <w:rsid w:val="00950315"/>
    <w:rsid w:val="009642FE"/>
    <w:rsid w:val="0097452B"/>
    <w:rsid w:val="00980AC9"/>
    <w:rsid w:val="00983D3D"/>
    <w:rsid w:val="009A36BE"/>
    <w:rsid w:val="009B6502"/>
    <w:rsid w:val="009D09E4"/>
    <w:rsid w:val="009D54BC"/>
    <w:rsid w:val="00A02FB0"/>
    <w:rsid w:val="00A354BA"/>
    <w:rsid w:val="00A37F1E"/>
    <w:rsid w:val="00A42094"/>
    <w:rsid w:val="00A469F3"/>
    <w:rsid w:val="00A5592B"/>
    <w:rsid w:val="00A626CB"/>
    <w:rsid w:val="00A64AD3"/>
    <w:rsid w:val="00A706A3"/>
    <w:rsid w:val="00A71804"/>
    <w:rsid w:val="00AD56E7"/>
    <w:rsid w:val="00AE1379"/>
    <w:rsid w:val="00AE47DB"/>
    <w:rsid w:val="00B03264"/>
    <w:rsid w:val="00B139FF"/>
    <w:rsid w:val="00B32931"/>
    <w:rsid w:val="00B33F56"/>
    <w:rsid w:val="00B34EC6"/>
    <w:rsid w:val="00B47D88"/>
    <w:rsid w:val="00B54F09"/>
    <w:rsid w:val="00B6452C"/>
    <w:rsid w:val="00B65ACA"/>
    <w:rsid w:val="00B719CE"/>
    <w:rsid w:val="00B749D7"/>
    <w:rsid w:val="00B964E8"/>
    <w:rsid w:val="00BA1C04"/>
    <w:rsid w:val="00BE2779"/>
    <w:rsid w:val="00C0065D"/>
    <w:rsid w:val="00C41DB1"/>
    <w:rsid w:val="00C47849"/>
    <w:rsid w:val="00C50342"/>
    <w:rsid w:val="00C75DE4"/>
    <w:rsid w:val="00C760E4"/>
    <w:rsid w:val="00C765CF"/>
    <w:rsid w:val="00C8098E"/>
    <w:rsid w:val="00C93E3D"/>
    <w:rsid w:val="00CA61BF"/>
    <w:rsid w:val="00CB1C74"/>
    <w:rsid w:val="00CD1523"/>
    <w:rsid w:val="00CD1AF3"/>
    <w:rsid w:val="00CD5BDA"/>
    <w:rsid w:val="00CD60CF"/>
    <w:rsid w:val="00CF6DD3"/>
    <w:rsid w:val="00D044DD"/>
    <w:rsid w:val="00D054E5"/>
    <w:rsid w:val="00D362A9"/>
    <w:rsid w:val="00D7269D"/>
    <w:rsid w:val="00DC24A1"/>
    <w:rsid w:val="00DC371E"/>
    <w:rsid w:val="00DD3D46"/>
    <w:rsid w:val="00DD5FF2"/>
    <w:rsid w:val="00DF0C23"/>
    <w:rsid w:val="00E05F7F"/>
    <w:rsid w:val="00E2584F"/>
    <w:rsid w:val="00E27559"/>
    <w:rsid w:val="00E42461"/>
    <w:rsid w:val="00E43FA6"/>
    <w:rsid w:val="00E44948"/>
    <w:rsid w:val="00E53AAD"/>
    <w:rsid w:val="00E65421"/>
    <w:rsid w:val="00E82DA5"/>
    <w:rsid w:val="00EA46E2"/>
    <w:rsid w:val="00EA7563"/>
    <w:rsid w:val="00EB4EC4"/>
    <w:rsid w:val="00EB53F3"/>
    <w:rsid w:val="00EB5ED3"/>
    <w:rsid w:val="00EC1E44"/>
    <w:rsid w:val="00EC61CF"/>
    <w:rsid w:val="00EF26DB"/>
    <w:rsid w:val="00EF5435"/>
    <w:rsid w:val="00F14B8B"/>
    <w:rsid w:val="00F2405D"/>
    <w:rsid w:val="00F555B7"/>
    <w:rsid w:val="00F57524"/>
    <w:rsid w:val="00F9393B"/>
    <w:rsid w:val="00F95523"/>
    <w:rsid w:val="00FA0760"/>
    <w:rsid w:val="00FA162C"/>
    <w:rsid w:val="00FA7F1B"/>
    <w:rsid w:val="00FB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602C0B9"/>
  <w14:defaultImageDpi w14:val="330"/>
  <w15:docId w15:val="{D11B06E1-F4C7-B140-B15D-DD2EB91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A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E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8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B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72B8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32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2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29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931"/>
    <w:rPr>
      <w:b/>
      <w:bCs/>
    </w:rPr>
  </w:style>
  <w:style w:type="paragraph" w:customStyle="1" w:styleId="Default">
    <w:name w:val="Default"/>
    <w:rsid w:val="00A64AD3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B6502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51517F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A7F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ber.univerahealthcare.com/logi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member.univerahealthcare.com/log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mber.univerahealthcare.com/log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 + Napier — A Project: WorldWide Agency</vt:lpstr>
    </vt:vector>
  </TitlesOfParts>
  <Company>Partners + Napier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 + Napier — A Project: WorldWide Agency</dc:title>
  <dc:creator>Victor Ortiz</dc:creator>
  <cp:lastModifiedBy>Cynthia Childs</cp:lastModifiedBy>
  <cp:revision>7</cp:revision>
  <cp:lastPrinted>2018-05-03T14:32:00Z</cp:lastPrinted>
  <dcterms:created xsi:type="dcterms:W3CDTF">2024-10-18T20:08:00Z</dcterms:created>
  <dcterms:modified xsi:type="dcterms:W3CDTF">2024-10-18T20:19:00Z</dcterms:modified>
</cp:coreProperties>
</file>